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21" w:rsidRDefault="00AE7421" w:rsidP="00AE7421">
      <w:pPr>
        <w:jc w:val="center"/>
        <w:rPr>
          <w:rFonts w:ascii="Times New Roman" w:hAnsi="Times New Roman" w:cs="Times New Roman"/>
          <w:b/>
          <w:sz w:val="28"/>
          <w:szCs w:val="28"/>
        </w:rPr>
      </w:pPr>
      <w:r w:rsidRPr="00AE7421">
        <w:rPr>
          <w:rFonts w:ascii="Times New Roman" w:hAnsi="Times New Roman" w:cs="Times New Roman"/>
          <w:b/>
          <w:sz w:val="28"/>
          <w:szCs w:val="28"/>
        </w:rPr>
        <w:t>LISTA CU INFORMATII EXCEPTATE DE LA COMUNICARE PENTRU RESPECTAREA PRINCIPIULUI CONFIDENTIALITATII CONFORM LEGII NR.544/2001</w:t>
      </w:r>
    </w:p>
    <w:p w:rsidR="00AE7421" w:rsidRDefault="00AE7421" w:rsidP="00AE7421">
      <w:pPr>
        <w:jc w:val="center"/>
        <w:rPr>
          <w:rFonts w:ascii="Times New Roman" w:hAnsi="Times New Roman" w:cs="Times New Roman"/>
          <w:b/>
          <w:sz w:val="28"/>
          <w:szCs w:val="28"/>
        </w:rPr>
      </w:pPr>
    </w:p>
    <w:p w:rsidR="00AE7421" w:rsidRPr="00AE7421" w:rsidRDefault="00AE7421" w:rsidP="00AE7421">
      <w:pPr>
        <w:jc w:val="center"/>
        <w:rPr>
          <w:rFonts w:ascii="Times New Roman" w:hAnsi="Times New Roman" w:cs="Times New Roman"/>
          <w:b/>
          <w:sz w:val="28"/>
          <w:szCs w:val="28"/>
        </w:rPr>
      </w:pPr>
    </w:p>
    <w:p w:rsidR="00AE7421" w:rsidRPr="00AE7421" w:rsidRDefault="00AE7421">
      <w:pPr>
        <w:rPr>
          <w:rFonts w:ascii="Times New Roman" w:hAnsi="Times New Roman" w:cs="Times New Roman"/>
          <w:sz w:val="28"/>
          <w:szCs w:val="28"/>
        </w:rPr>
      </w:pPr>
      <w:r>
        <w:rPr>
          <w:rFonts w:ascii="Times New Roman" w:hAnsi="Times New Roman" w:cs="Times New Roman"/>
          <w:sz w:val="28"/>
          <w:szCs w:val="28"/>
        </w:rPr>
        <w:t xml:space="preserve">(1) </w:t>
      </w:r>
      <w:r w:rsidRPr="00AE7421">
        <w:rPr>
          <w:rFonts w:ascii="Times New Roman" w:hAnsi="Times New Roman" w:cs="Times New Roman"/>
          <w:sz w:val="28"/>
          <w:szCs w:val="28"/>
        </w:rPr>
        <w:t xml:space="preserve">Se exceptează de la accesul liber al cetățenilor, prevăzut la art. 1 și, respectiv, la art. 111,următoarele informații: </w:t>
      </w:r>
    </w:p>
    <w:p w:rsidR="00AE7421" w:rsidRPr="00AE7421" w:rsidRDefault="00AE7421">
      <w:pPr>
        <w:rPr>
          <w:rFonts w:ascii="Times New Roman" w:hAnsi="Times New Roman" w:cs="Times New Roman"/>
          <w:sz w:val="28"/>
          <w:szCs w:val="28"/>
        </w:rPr>
      </w:pPr>
      <w:r w:rsidRPr="00AE7421">
        <w:rPr>
          <w:rFonts w:ascii="Times New Roman" w:hAnsi="Times New Roman" w:cs="Times New Roman"/>
          <w:sz w:val="28"/>
          <w:szCs w:val="28"/>
        </w:rPr>
        <w:t xml:space="preserve">a) informațiile din domeniul apărării naționale, siguranței și ordinii publice, dacă fac parte din categoriileinformațiilor clasificate, potrivit legii; </w:t>
      </w:r>
    </w:p>
    <w:p w:rsidR="00AE7421" w:rsidRPr="00AE7421" w:rsidRDefault="00AE7421">
      <w:pPr>
        <w:rPr>
          <w:rFonts w:ascii="Times New Roman" w:hAnsi="Times New Roman" w:cs="Times New Roman"/>
          <w:sz w:val="28"/>
          <w:szCs w:val="28"/>
        </w:rPr>
      </w:pPr>
      <w:r w:rsidRPr="00AE7421">
        <w:rPr>
          <w:rFonts w:ascii="Times New Roman" w:hAnsi="Times New Roman" w:cs="Times New Roman"/>
          <w:sz w:val="28"/>
          <w:szCs w:val="28"/>
        </w:rPr>
        <w:t xml:space="preserve">b) informațiile privind deliberările autorităților, precum și cele care privesc interesele economice și politiceale României, dacă fac parte din categoria informațiilor clasificate, potrivit legii; </w:t>
      </w:r>
    </w:p>
    <w:p w:rsidR="00AE7421" w:rsidRPr="00AE7421" w:rsidRDefault="00AE7421">
      <w:pPr>
        <w:rPr>
          <w:rFonts w:ascii="Times New Roman" w:hAnsi="Times New Roman" w:cs="Times New Roman"/>
          <w:sz w:val="28"/>
          <w:szCs w:val="28"/>
        </w:rPr>
      </w:pPr>
      <w:r w:rsidRPr="00AE7421">
        <w:rPr>
          <w:rFonts w:ascii="Times New Roman" w:hAnsi="Times New Roman" w:cs="Times New Roman"/>
          <w:sz w:val="28"/>
          <w:szCs w:val="28"/>
        </w:rPr>
        <w:t>c) informațiile privind activitățile comerciale sau financiare, dacă publicitatea acestora aduce atingeredreptului de proprietate intelectuală ori industrială, precum și principiului concurenței loiale, potrivit legii;</w:t>
      </w:r>
    </w:p>
    <w:p w:rsidR="00AE7421" w:rsidRPr="00AE7421" w:rsidRDefault="00AE7421">
      <w:pPr>
        <w:rPr>
          <w:rFonts w:ascii="Times New Roman" w:hAnsi="Times New Roman" w:cs="Times New Roman"/>
          <w:sz w:val="28"/>
          <w:szCs w:val="28"/>
        </w:rPr>
      </w:pPr>
      <w:r w:rsidRPr="00AE7421">
        <w:rPr>
          <w:rFonts w:ascii="Times New Roman" w:hAnsi="Times New Roman" w:cs="Times New Roman"/>
          <w:sz w:val="28"/>
          <w:szCs w:val="28"/>
        </w:rPr>
        <w:t xml:space="preserve">d) informațiile cu privire la datele personale, potrivit legii; </w:t>
      </w:r>
    </w:p>
    <w:p w:rsidR="00AE7421" w:rsidRPr="00AE7421" w:rsidRDefault="00AE7421">
      <w:pPr>
        <w:rPr>
          <w:rFonts w:ascii="Times New Roman" w:hAnsi="Times New Roman" w:cs="Times New Roman"/>
          <w:sz w:val="28"/>
          <w:szCs w:val="28"/>
        </w:rPr>
      </w:pPr>
      <w:r w:rsidRPr="00AE7421">
        <w:rPr>
          <w:rFonts w:ascii="Times New Roman" w:hAnsi="Times New Roman" w:cs="Times New Roman"/>
          <w:sz w:val="28"/>
          <w:szCs w:val="28"/>
        </w:rPr>
        <w:t>e) informațiile privind procedura în timpul anchetei penale sau disciplinare, dacă se periclitează rezultatulanchetei, se dezvăluie surse confidențiale ori se pun în pericol viața, integritatea corporală, sănătatea uneipersoane în urma anchetei efectuate sau în curs de desfășurare;</w:t>
      </w:r>
    </w:p>
    <w:p w:rsidR="00AE7421" w:rsidRPr="00AE7421" w:rsidRDefault="00AE7421">
      <w:pPr>
        <w:rPr>
          <w:rFonts w:ascii="Times New Roman" w:hAnsi="Times New Roman" w:cs="Times New Roman"/>
          <w:sz w:val="28"/>
          <w:szCs w:val="28"/>
        </w:rPr>
      </w:pPr>
      <w:r w:rsidRPr="00AE7421">
        <w:rPr>
          <w:rFonts w:ascii="Times New Roman" w:hAnsi="Times New Roman" w:cs="Times New Roman"/>
          <w:sz w:val="28"/>
          <w:szCs w:val="28"/>
        </w:rPr>
        <w:t xml:space="preserve"> f) informațiile privind procedurile judiciare, dacă publicitatea acestora aduce atingere asigurării unui procesechitabil ori interesului legitim al oricăreia dintre părțile implicate în proces; </w:t>
      </w:r>
    </w:p>
    <w:p w:rsidR="00AE7421" w:rsidRPr="00AE7421" w:rsidRDefault="00AE7421">
      <w:pPr>
        <w:rPr>
          <w:rFonts w:ascii="Times New Roman" w:hAnsi="Times New Roman" w:cs="Times New Roman"/>
          <w:sz w:val="28"/>
          <w:szCs w:val="28"/>
        </w:rPr>
      </w:pPr>
      <w:r w:rsidRPr="00AE7421">
        <w:rPr>
          <w:rFonts w:ascii="Times New Roman" w:hAnsi="Times New Roman" w:cs="Times New Roman"/>
          <w:sz w:val="28"/>
          <w:szCs w:val="28"/>
        </w:rPr>
        <w:t xml:space="preserve">g) informațiile a căror publicare prejudiciază măsurile de protecție a tinerilor. </w:t>
      </w:r>
    </w:p>
    <w:p w:rsidR="002F0B45" w:rsidRPr="00AE7421" w:rsidRDefault="00AE7421">
      <w:pPr>
        <w:rPr>
          <w:rFonts w:ascii="Times New Roman" w:hAnsi="Times New Roman" w:cs="Times New Roman"/>
          <w:sz w:val="28"/>
          <w:szCs w:val="28"/>
        </w:rPr>
      </w:pPr>
      <w:r w:rsidRPr="00AE7421">
        <w:rPr>
          <w:rFonts w:ascii="Times New Roman" w:hAnsi="Times New Roman" w:cs="Times New Roman"/>
          <w:sz w:val="28"/>
          <w:szCs w:val="28"/>
        </w:rPr>
        <w:t>Răspunderea pentru aplicarea măsurilor de protejare a informațiilor aparținând categoriilor prevăzute la</w:t>
      </w:r>
      <w:r>
        <w:rPr>
          <w:rFonts w:ascii="Times New Roman" w:hAnsi="Times New Roman" w:cs="Times New Roman"/>
          <w:sz w:val="28"/>
          <w:szCs w:val="28"/>
        </w:rPr>
        <w:t xml:space="preserve"> </w:t>
      </w:r>
      <w:r w:rsidRPr="00AE7421">
        <w:rPr>
          <w:rFonts w:ascii="Times New Roman" w:hAnsi="Times New Roman" w:cs="Times New Roman"/>
          <w:sz w:val="28"/>
          <w:szCs w:val="28"/>
        </w:rPr>
        <w:t>alin. (1) revine persoanelor și autorităților publice care dețin astfel de informații, precum și instituțiilor publiceabilitate prin lege să asigure securitatea informațiilor.</w:t>
      </w:r>
    </w:p>
    <w:sectPr w:rsidR="002F0B45" w:rsidRPr="00AE7421" w:rsidSect="002F0B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characterSpacingControl w:val="doNotCompress"/>
  <w:compat/>
  <w:rsids>
    <w:rsidRoot w:val="00AE7421"/>
    <w:rsid w:val="002F0B45"/>
    <w:rsid w:val="00AE74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B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254</Words>
  <Characters>1477</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scdatl</dc:creator>
  <cp:lastModifiedBy>scdatl</cp:lastModifiedBy>
  <cp:revision>2</cp:revision>
  <dcterms:created xsi:type="dcterms:W3CDTF">2022-07-29T10:05:00Z</dcterms:created>
  <dcterms:modified xsi:type="dcterms:W3CDTF">2022-07-29T10:05:00Z</dcterms:modified>
</cp:coreProperties>
</file>